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DA" w:rsidRPr="00334BDA" w:rsidRDefault="00334BDA" w:rsidP="00334BDA">
      <w:pPr>
        <w:widowControl/>
        <w:shd w:val="clear" w:color="auto" w:fill="FFFFFF"/>
        <w:spacing w:line="97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9"/>
          <w:szCs w:val="39"/>
        </w:rPr>
      </w:pPr>
      <w:bookmarkStart w:id="0" w:name="_GoBack"/>
      <w:bookmarkEnd w:id="0"/>
      <w:r w:rsidRPr="00334BDA">
        <w:rPr>
          <w:rFonts w:ascii="宋体" w:eastAsia="宋体" w:hAnsi="宋体" w:cs="宋体" w:hint="eastAsia"/>
          <w:b/>
          <w:bCs/>
          <w:color w:val="333333"/>
          <w:kern w:val="36"/>
          <w:sz w:val="39"/>
          <w:szCs w:val="39"/>
        </w:rPr>
        <w:t>习近平关于互联网的重要论断</w:t>
      </w:r>
    </w:p>
    <w:p w:rsidR="00BF59AB" w:rsidRPr="00334BDA" w:rsidRDefault="007C18D5"/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谈大势: 我国已成为网络大国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当今世界，正在经历一场更大范围、更深层次的科技革命和产业变革。互联网、大数据、人工智能等现代信息技术不断取得突破，数字经济蓬勃发展，各国利益更加紧密相连。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——2018年11月7日，习近平致第五届世界互联网大会的贺信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全球互联网治理体系变革进入关键时期，构建网络空间命运共同体日益成为国际社会的广泛共识。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——2017年12月3日，习近平致第四届世界互联网大会的贺信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从社会发展史看，人类经历了农业革命、工业革命，正在经历信息革命。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——2016年4月19日，习近平在网络安全和信息化工作座谈会上的讲话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我国互联网和信息化工作取得了显著发展成就，网络走入千家万户，网民数量世界第一，我国已成为网络大国。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——2014年2月27日，习近平在中央网络安全和信息化领导小组第一次会议上的讲话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谈网络安全：网络安全为人民，网络安全靠人民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没有网络安全就没有国家安全，就没有经济社会稳定运行，广大人民群众利益也难以得到保障。要树立正确的网络安全观，加强信息基础设施网络安全防护，加强网络安全信息统筹机制、手段、平台建设，加强网络安全事件应急指挥能力建设，积极发展网络安全产业，做到关口前移，防患于未然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 2018年4月20日至21日，习近平在全国网络安全和信息化工作会议上的讲话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网络安全和信息化是相辅相成的。安全是发展的前提，发展是安全的保障，安全和发展要同步推进。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——2016年4月19日，习近平在网络安全和信息化工作座谈会上的讲话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网络安全为人民，网络安全靠人民，维护网络安全是全社会共同责任，需要政府、企业、社会组织、广大网民共同参与，共筑网络安全防线。 ——2016年4月19日，习近平在网络安全和信息化工作座谈会上的讲话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网络安全和信息化是事关国家安全和国家发展、事关广大人民群众工作生活的重大战略问题，要从国际国内大势出发，总体布局，统筹各方，创新发展，努力把我国建设成为网络强国。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——2014年2月27日，习近平在中央网络安全和信息化领导小组第一次会议上的讲话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lastRenderedPageBreak/>
        <w:t>谈网上宣传：把握好时度效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要加强网上正面宣传，旗帜鲜明坚持正确政治方向、舆论导向、价值取向，用新时代中国特色社会主义思想和党的十九大精神团结、凝聚亿万网民，深入开展理想信念教育，深化新时代中国特色社会主义和中国梦宣传教育，积极培育和践行社会主义核心价值观，推进网上宣传理念、内容、形式、方法、手段等创新，把握好时度效，构建网上网下同心圆，更好凝聚社会共识，巩固全党全国人民团结奋斗的共同思想基础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 2018年4月20日至21日，习近平在全国网络安全和信息化工作会议上的讲话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加强互联网内容建设，建立网络综合治理体系，营造清朗的网络空间。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 2017年10月18日，习近平在中国共产党第十九次全国代表大会上的报告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网民来自老百姓，老百姓上了网，民意也就上了网。群众在哪儿，我们的领导干部就要到哪儿去，不然怎么联系群众呢？各级党政机关和领导干部要学会通过网络走群众路线，经常上网看看，潜潜水、聊聊天、发发声，了解群众所思所愿，收集好想法好建议，积极回应网民关切、解疑释惑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——2016年4月19日，习近平在网络安全和信息化工作座谈会上的讲话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为了实现我们的目标，网上网下要形成同心圆。什么是同心圆？就是在党的领导下，动员全国各族人民，调动各方面积极性，共同为实现中华民族伟大复兴的中国梦而奋斗。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 2016年4月19日，习近平在网络安全和信息化工作座谈会上的讲话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做好网上舆论工作是一项长期任务，要创新改进网上宣传，运用网络传播规律，弘扬主旋律，激发正能量，大力培育和践行社会主义核心价值观，把握好网上舆论引导的时、度、效，使网络空间清朗起来。</w:t>
      </w:r>
    </w:p>
    <w:p w:rsidR="00334BDA" w:rsidRDefault="00334BDA" w:rsidP="00334BDA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——2014年2月27日，习近平在中央网络安全和信息化领导小组第一次会议上的讲话</w:t>
      </w:r>
    </w:p>
    <w:p w:rsidR="00334BDA" w:rsidRPr="00334BDA" w:rsidRDefault="00334BDA"/>
    <w:sectPr w:rsidR="00334BDA" w:rsidRPr="0033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4"/>
    <w:rsid w:val="00241C5C"/>
    <w:rsid w:val="00334BDA"/>
    <w:rsid w:val="003A07C4"/>
    <w:rsid w:val="005B3D6F"/>
    <w:rsid w:val="007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4BD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4BDA"/>
    <w:rPr>
      <w:b/>
      <w:bCs/>
    </w:rPr>
  </w:style>
  <w:style w:type="character" w:customStyle="1" w:styleId="1Char">
    <w:name w:val="标题 1 Char"/>
    <w:basedOn w:val="a0"/>
    <w:link w:val="1"/>
    <w:uiPriority w:val="9"/>
    <w:rsid w:val="00334BDA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4BD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4BDA"/>
    <w:rPr>
      <w:b/>
      <w:bCs/>
    </w:rPr>
  </w:style>
  <w:style w:type="character" w:customStyle="1" w:styleId="1Char">
    <w:name w:val="标题 1 Char"/>
    <w:basedOn w:val="a0"/>
    <w:link w:val="1"/>
    <w:uiPriority w:val="9"/>
    <w:rsid w:val="00334BD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邓小玲</cp:lastModifiedBy>
  <cp:revision>2</cp:revision>
  <dcterms:created xsi:type="dcterms:W3CDTF">2021-06-01T02:23:00Z</dcterms:created>
  <dcterms:modified xsi:type="dcterms:W3CDTF">2021-06-01T02:23:00Z</dcterms:modified>
</cp:coreProperties>
</file>